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328" w:rsidRPr="00473361" w:rsidRDefault="00275328" w:rsidP="00275328">
      <w:pPr>
        <w:jc w:val="both"/>
        <w:rPr>
          <w:lang w:val="nl-NL"/>
        </w:rPr>
      </w:pPr>
      <w:r w:rsidRPr="00473361">
        <w:rPr>
          <w:lang w:val="nl-NL"/>
        </w:rPr>
        <w:t>1. Nguyên tố hoá học đặc biệt quan trọng tham gia cấu tạo nên các đại phân tử hữu cơ là:</w:t>
      </w:r>
    </w:p>
    <w:p w:rsidR="00275328" w:rsidRPr="00AC0549" w:rsidRDefault="00275328" w:rsidP="00275328">
      <w:pPr>
        <w:jc w:val="both"/>
        <w:rPr>
          <w:b w:val="0"/>
          <w:lang w:val="pt-BR"/>
        </w:rPr>
        <w:sectPr w:rsidR="00275328" w:rsidRPr="00AC0549" w:rsidSect="00275328">
          <w:pgSz w:w="12240" w:h="15840"/>
          <w:pgMar w:top="851" w:right="1440" w:bottom="851" w:left="1440" w:header="0" w:footer="0" w:gutter="0"/>
          <w:cols w:space="720"/>
          <w:docGrid w:linePitch="360"/>
        </w:sectPr>
      </w:pPr>
    </w:p>
    <w:p w:rsidR="00275328" w:rsidRPr="0087397E" w:rsidRDefault="00275328" w:rsidP="00275328">
      <w:pPr>
        <w:jc w:val="both"/>
        <w:rPr>
          <w:b w:val="0"/>
          <w:color w:val="FF0000"/>
          <w:lang w:val="pt-BR"/>
        </w:rPr>
      </w:pPr>
      <w:r w:rsidRPr="0087397E">
        <w:rPr>
          <w:b w:val="0"/>
          <w:color w:val="FF0000"/>
          <w:lang w:val="pt-BR"/>
        </w:rPr>
        <w:t>a. Cacbon</w:t>
      </w:r>
    </w:p>
    <w:p w:rsidR="00275328" w:rsidRPr="00AC0549" w:rsidRDefault="00275328" w:rsidP="00275328">
      <w:pPr>
        <w:jc w:val="both"/>
        <w:rPr>
          <w:b w:val="0"/>
          <w:lang w:val="pt-BR"/>
        </w:rPr>
      </w:pPr>
      <w:r w:rsidRPr="00AC0549">
        <w:rPr>
          <w:b w:val="0"/>
          <w:lang w:val="pt-BR"/>
        </w:rPr>
        <w:t xml:space="preserve">b.Ôxi </w:t>
      </w:r>
      <w:r w:rsidRPr="00AC0549">
        <w:rPr>
          <w:b w:val="0"/>
          <w:lang w:val="pt-BR"/>
        </w:rPr>
        <w:tab/>
        <w:t xml:space="preserve"> </w:t>
      </w:r>
    </w:p>
    <w:p w:rsidR="00275328" w:rsidRPr="00AC0549" w:rsidRDefault="00275328" w:rsidP="00275328">
      <w:pPr>
        <w:jc w:val="both"/>
        <w:rPr>
          <w:b w:val="0"/>
          <w:lang w:val="pt-BR"/>
        </w:rPr>
      </w:pPr>
      <w:r w:rsidRPr="00AC0549">
        <w:rPr>
          <w:b w:val="0"/>
          <w:lang w:val="pt-BR"/>
        </w:rPr>
        <w:t>c. Hidrô</w:t>
      </w:r>
    </w:p>
    <w:p w:rsidR="00275328" w:rsidRPr="00AC0549" w:rsidRDefault="00275328" w:rsidP="00275328">
      <w:pPr>
        <w:jc w:val="both"/>
        <w:rPr>
          <w:b w:val="0"/>
          <w:lang w:val="pt-BR"/>
        </w:rPr>
      </w:pPr>
      <w:r w:rsidRPr="00AC0549">
        <w:rPr>
          <w:b w:val="0"/>
          <w:lang w:val="pt-BR"/>
        </w:rPr>
        <w:t xml:space="preserve">d.  Nitơ </w:t>
      </w:r>
    </w:p>
    <w:p w:rsidR="00275328" w:rsidRPr="00473361" w:rsidRDefault="00275328" w:rsidP="00275328">
      <w:pPr>
        <w:autoSpaceDE w:val="0"/>
        <w:autoSpaceDN w:val="0"/>
        <w:adjustRightInd w:val="0"/>
        <w:rPr>
          <w:b w:val="0"/>
          <w:lang w:val="nl-NL"/>
        </w:rPr>
        <w:sectPr w:rsidR="00275328" w:rsidRPr="00473361" w:rsidSect="00973DBB">
          <w:type w:val="continuous"/>
          <w:pgSz w:w="12240" w:h="15840"/>
          <w:pgMar w:top="851" w:right="1440" w:bottom="851" w:left="1440" w:header="720" w:footer="720" w:gutter="0"/>
          <w:cols w:num="4" w:space="720"/>
          <w:docGrid w:linePitch="360"/>
        </w:sectPr>
      </w:pPr>
    </w:p>
    <w:p w:rsidR="00275328" w:rsidRPr="00473361" w:rsidRDefault="00275328" w:rsidP="00275328">
      <w:pPr>
        <w:autoSpaceDE w:val="0"/>
        <w:autoSpaceDN w:val="0"/>
        <w:adjustRightInd w:val="0"/>
        <w:rPr>
          <w:lang w:val="nl-NL"/>
        </w:rPr>
      </w:pPr>
      <w:r w:rsidRPr="00473361">
        <w:rPr>
          <w:lang w:val="nl-NL"/>
        </w:rPr>
        <w:t xml:space="preserve">2. Nước đá nhẹ hơn nước thường vì: </w:t>
      </w:r>
    </w:p>
    <w:p w:rsidR="00275328" w:rsidRPr="0087397E" w:rsidRDefault="00275328" w:rsidP="00275328">
      <w:pPr>
        <w:autoSpaceDE w:val="0"/>
        <w:autoSpaceDN w:val="0"/>
        <w:adjustRightInd w:val="0"/>
        <w:rPr>
          <w:b w:val="0"/>
          <w:color w:val="FF0000"/>
          <w:lang w:val="nl-NL"/>
        </w:rPr>
      </w:pPr>
      <w:r w:rsidRPr="0087397E">
        <w:rPr>
          <w:b w:val="0"/>
          <w:color w:val="FF0000"/>
          <w:lang w:val="nl-NL"/>
        </w:rPr>
        <w:t>a. Các phân tử nước trong nước đá nằm xa nhau nên mật độ phân tử nước thấp hơn.</w:t>
      </w:r>
    </w:p>
    <w:p w:rsidR="00275328" w:rsidRPr="00473361" w:rsidRDefault="00275328" w:rsidP="00275328">
      <w:pPr>
        <w:autoSpaceDE w:val="0"/>
        <w:autoSpaceDN w:val="0"/>
        <w:adjustRightInd w:val="0"/>
        <w:rPr>
          <w:b w:val="0"/>
          <w:lang w:val="nl-NL"/>
        </w:rPr>
      </w:pPr>
      <w:r w:rsidRPr="00473361">
        <w:rPr>
          <w:b w:val="0"/>
          <w:lang w:val="nl-NL"/>
        </w:rPr>
        <w:t>b. Các phân tử nước trong nước đá nằm gần nhau nên mật độ phân tử nước thấp hơn.</w:t>
      </w:r>
    </w:p>
    <w:p w:rsidR="00275328" w:rsidRPr="00473361" w:rsidRDefault="00275328" w:rsidP="00275328">
      <w:pPr>
        <w:autoSpaceDE w:val="0"/>
        <w:autoSpaceDN w:val="0"/>
        <w:adjustRightInd w:val="0"/>
        <w:rPr>
          <w:b w:val="0"/>
          <w:lang w:val="nl-NL"/>
        </w:rPr>
      </w:pPr>
      <w:r w:rsidRPr="00473361">
        <w:rPr>
          <w:b w:val="0"/>
          <w:lang w:val="nl-NL"/>
        </w:rPr>
        <w:t>c. Các phân tử nước trong nước đá nằm xa nhau nên mật độ phân tử nước cao hơn.</w:t>
      </w:r>
    </w:p>
    <w:p w:rsidR="00275328" w:rsidRPr="00473361" w:rsidRDefault="00275328" w:rsidP="00275328">
      <w:pPr>
        <w:autoSpaceDE w:val="0"/>
        <w:autoSpaceDN w:val="0"/>
        <w:adjustRightInd w:val="0"/>
        <w:rPr>
          <w:b w:val="0"/>
          <w:lang w:val="nl-NL"/>
        </w:rPr>
      </w:pPr>
      <w:r w:rsidRPr="00473361">
        <w:rPr>
          <w:b w:val="0"/>
          <w:lang w:val="nl-NL"/>
        </w:rPr>
        <w:t>d. Các phân tử nước trong nước đá nằm gần nhau nên mật độ phân tử nước bằng nhau.</w:t>
      </w:r>
    </w:p>
    <w:p w:rsidR="00275328" w:rsidRPr="00473361" w:rsidRDefault="00275328" w:rsidP="00275328">
      <w:pPr>
        <w:jc w:val="both"/>
        <w:rPr>
          <w:lang w:val="nl-NL"/>
        </w:rPr>
      </w:pPr>
      <w:r w:rsidRPr="00473361">
        <w:rPr>
          <w:lang w:val="nl-NL"/>
        </w:rPr>
        <w:t xml:space="preserve">3. Trong các cơ thể sống, khối lượng của các nguyên tố C, H, O, N chiếm khoảng: </w:t>
      </w:r>
    </w:p>
    <w:p w:rsidR="00275328" w:rsidRPr="00473361" w:rsidRDefault="00275328" w:rsidP="00275328">
      <w:pPr>
        <w:jc w:val="both"/>
        <w:rPr>
          <w:b w:val="0"/>
          <w:lang w:val="nl-NL"/>
        </w:rPr>
      </w:pPr>
      <w:r w:rsidRPr="00473361">
        <w:rPr>
          <w:b w:val="0"/>
          <w:lang w:val="nl-NL"/>
        </w:rPr>
        <w:t xml:space="preserve">            a. 65%</w:t>
      </w:r>
      <w:r w:rsidRPr="00473361">
        <w:rPr>
          <w:b w:val="0"/>
          <w:lang w:val="nl-NL"/>
        </w:rPr>
        <w:tab/>
        <w:t xml:space="preserve">         b.70%</w:t>
      </w:r>
      <w:r w:rsidRPr="00473361">
        <w:rPr>
          <w:b w:val="0"/>
          <w:lang w:val="nl-NL"/>
        </w:rPr>
        <w:tab/>
        <w:t xml:space="preserve">               c.85%</w:t>
      </w:r>
      <w:r w:rsidRPr="00473361">
        <w:rPr>
          <w:b w:val="0"/>
          <w:lang w:val="nl-NL"/>
        </w:rPr>
        <w:tab/>
        <w:t xml:space="preserve">                </w:t>
      </w:r>
      <w:r w:rsidRPr="0087397E">
        <w:rPr>
          <w:b w:val="0"/>
          <w:color w:val="FF0000"/>
          <w:lang w:val="nl-NL"/>
        </w:rPr>
        <w:t>d.96%</w:t>
      </w:r>
    </w:p>
    <w:p w:rsidR="00275328" w:rsidRPr="00473361" w:rsidRDefault="00275328" w:rsidP="00275328">
      <w:pPr>
        <w:autoSpaceDE w:val="0"/>
        <w:autoSpaceDN w:val="0"/>
        <w:adjustRightInd w:val="0"/>
        <w:rPr>
          <w:b w:val="0"/>
          <w:szCs w:val="24"/>
          <w:lang w:val="nl-NL"/>
        </w:rPr>
      </w:pPr>
      <w:r w:rsidRPr="00473361">
        <w:rPr>
          <w:lang w:val="nl-NL"/>
        </w:rPr>
        <w:t xml:space="preserve">4. </w:t>
      </w:r>
      <w:r w:rsidRPr="00473361">
        <w:rPr>
          <w:szCs w:val="24"/>
          <w:lang w:val="nl-NL"/>
        </w:rPr>
        <w:t>Nước có đặc tính phân cực cao nên có vai trò:</w:t>
      </w:r>
    </w:p>
    <w:p w:rsidR="00275328" w:rsidRPr="0087397E" w:rsidRDefault="00275328" w:rsidP="00275328">
      <w:pPr>
        <w:autoSpaceDE w:val="0"/>
        <w:autoSpaceDN w:val="0"/>
        <w:adjustRightInd w:val="0"/>
        <w:ind w:left="720" w:hanging="720"/>
        <w:rPr>
          <w:b w:val="0"/>
          <w:color w:val="FF0000"/>
          <w:szCs w:val="24"/>
          <w:lang w:val="nl-NL"/>
        </w:rPr>
      </w:pPr>
      <w:bookmarkStart w:id="0" w:name="_GoBack"/>
      <w:r w:rsidRPr="0087397E">
        <w:rPr>
          <w:b w:val="0"/>
          <w:color w:val="FF0000"/>
          <w:szCs w:val="24"/>
          <w:lang w:val="nl-NL"/>
        </w:rPr>
        <w:t>a. Làm dung môi hoà tan nhiều chất</w:t>
      </w:r>
    </w:p>
    <w:bookmarkEnd w:id="0"/>
    <w:p w:rsidR="00275328" w:rsidRPr="00473361" w:rsidRDefault="00275328" w:rsidP="00275328">
      <w:pPr>
        <w:autoSpaceDE w:val="0"/>
        <w:autoSpaceDN w:val="0"/>
        <w:adjustRightInd w:val="0"/>
        <w:ind w:left="720" w:hanging="720"/>
        <w:rPr>
          <w:b w:val="0"/>
          <w:szCs w:val="24"/>
          <w:lang w:val="nl-NL"/>
        </w:rPr>
      </w:pPr>
      <w:r w:rsidRPr="00473361">
        <w:rPr>
          <w:b w:val="0"/>
          <w:szCs w:val="24"/>
          <w:lang w:val="nl-NL"/>
        </w:rPr>
        <w:t>b. Ổn định nhiệt cho tế bào</w:t>
      </w:r>
    </w:p>
    <w:p w:rsidR="00275328" w:rsidRPr="00473361" w:rsidRDefault="00275328" w:rsidP="00275328">
      <w:pPr>
        <w:autoSpaceDE w:val="0"/>
        <w:autoSpaceDN w:val="0"/>
        <w:adjustRightInd w:val="0"/>
        <w:ind w:left="720" w:hanging="720"/>
        <w:rPr>
          <w:b w:val="0"/>
          <w:szCs w:val="24"/>
          <w:lang w:val="nl-NL"/>
        </w:rPr>
      </w:pPr>
      <w:r w:rsidRPr="00473361">
        <w:rPr>
          <w:b w:val="0"/>
          <w:szCs w:val="24"/>
          <w:lang w:val="nl-NL"/>
        </w:rPr>
        <w:t>c. Giảm nhiệt độ cho cơ thể</w:t>
      </w:r>
    </w:p>
    <w:p w:rsidR="00275328" w:rsidRDefault="00275328" w:rsidP="00275328">
      <w:pPr>
        <w:autoSpaceDE w:val="0"/>
        <w:autoSpaceDN w:val="0"/>
        <w:adjustRightInd w:val="0"/>
        <w:ind w:left="720" w:hanging="720"/>
        <w:rPr>
          <w:b w:val="0"/>
          <w:szCs w:val="24"/>
          <w:lang w:val="nl-NL"/>
        </w:rPr>
      </w:pPr>
      <w:r w:rsidRPr="00473361">
        <w:rPr>
          <w:b w:val="0"/>
          <w:szCs w:val="24"/>
          <w:lang w:val="nl-NL"/>
        </w:rPr>
        <w:t>d. Làm cho tế bào có khả năng dẫn điện</w:t>
      </w:r>
    </w:p>
    <w:p w:rsidR="0087397E" w:rsidRPr="00731F48" w:rsidRDefault="00275328" w:rsidP="0087397E">
      <w:pPr>
        <w:jc w:val="both"/>
        <w:rPr>
          <w:lang w:val="it-IT"/>
        </w:rPr>
      </w:pPr>
      <w:r w:rsidRPr="0087397E">
        <w:rPr>
          <w:szCs w:val="24"/>
          <w:lang w:val="nl-NL"/>
        </w:rPr>
        <w:t>5.</w:t>
      </w:r>
      <w:r>
        <w:rPr>
          <w:b w:val="0"/>
          <w:szCs w:val="24"/>
          <w:lang w:val="nl-NL"/>
        </w:rPr>
        <w:t xml:space="preserve"> </w:t>
      </w:r>
      <w:r w:rsidR="0087397E" w:rsidRPr="00731F48">
        <w:rPr>
          <w:lang w:val="it-IT"/>
        </w:rPr>
        <w:t>Có  khoảng bao nhiêu  nguyên tố hoá học  cần thiết cấu thành  các cơ thể  sống ?</w:t>
      </w:r>
    </w:p>
    <w:p w:rsidR="0087397E" w:rsidRPr="00731F48" w:rsidRDefault="0087397E" w:rsidP="0087397E">
      <w:pPr>
        <w:ind w:firstLine="540"/>
        <w:jc w:val="both"/>
        <w:rPr>
          <w:lang w:val="it-IT"/>
        </w:rPr>
      </w:pPr>
      <w:r w:rsidRPr="00731F48">
        <w:rPr>
          <w:color w:val="FF0000"/>
          <w:lang w:val="it-IT"/>
        </w:rPr>
        <w:t xml:space="preserve">a. 25            </w:t>
      </w:r>
      <w:r w:rsidRPr="00731F48">
        <w:rPr>
          <w:lang w:val="it-IT"/>
        </w:rPr>
        <w:tab/>
        <w:t>b.35</w:t>
      </w:r>
      <w:r w:rsidRPr="00731F48">
        <w:rPr>
          <w:lang w:val="it-IT"/>
        </w:rPr>
        <w:tab/>
        <w:t xml:space="preserve">                  c.45</w:t>
      </w:r>
      <w:r w:rsidRPr="00731F48">
        <w:rPr>
          <w:lang w:val="it-IT"/>
        </w:rPr>
        <w:tab/>
        <w:t xml:space="preserve">                  d.55</w:t>
      </w:r>
    </w:p>
    <w:p w:rsidR="00275328" w:rsidRDefault="00275328" w:rsidP="00275328">
      <w:pPr>
        <w:autoSpaceDE w:val="0"/>
        <w:autoSpaceDN w:val="0"/>
        <w:adjustRightInd w:val="0"/>
        <w:rPr>
          <w:b w:val="0"/>
          <w:szCs w:val="24"/>
          <w:lang w:val="nl-NL"/>
        </w:rPr>
      </w:pPr>
    </w:p>
    <w:p w:rsidR="00275328" w:rsidRPr="00275328" w:rsidRDefault="00275328" w:rsidP="00275328">
      <w:pPr>
        <w:autoSpaceDE w:val="0"/>
        <w:autoSpaceDN w:val="0"/>
        <w:adjustRightInd w:val="0"/>
        <w:rPr>
          <w:b w:val="0"/>
          <w:szCs w:val="24"/>
          <w:lang w:val="nl-NL"/>
        </w:rPr>
        <w:sectPr w:rsidR="00275328" w:rsidRPr="00275328" w:rsidSect="00964C4F">
          <w:type w:val="continuous"/>
          <w:pgSz w:w="12240" w:h="15840"/>
          <w:pgMar w:top="851" w:right="1440" w:bottom="851" w:left="1440" w:header="720" w:footer="720" w:gutter="0"/>
          <w:cols w:space="720"/>
          <w:docGrid w:linePitch="360"/>
        </w:sectPr>
      </w:pPr>
    </w:p>
    <w:p w:rsidR="00EB5AB5" w:rsidRDefault="00EB5AB5"/>
    <w:sectPr w:rsidR="00EB5AB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28"/>
    <w:rsid w:val="00275328"/>
    <w:rsid w:val="006F23EF"/>
    <w:rsid w:val="0087397E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16C98"/>
  <w15:chartTrackingRefBased/>
  <w15:docId w15:val="{C915233E-1706-4596-8FC5-D61AAF0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328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line="324" w:lineRule="auto"/>
      <w:contextualSpacing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line="324" w:lineRule="auto"/>
      <w:outlineLvl w:val="2"/>
    </w:pPr>
    <w:rPr>
      <w:rFonts w:eastAsiaTheme="majorEastAsia" w:cstheme="majorBidi"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line="324" w:lineRule="auto"/>
      <w:outlineLvl w:val="3"/>
    </w:pPr>
    <w:rPr>
      <w:rFonts w:eastAsiaTheme="majorEastAsia" w:cstheme="majorBidi"/>
      <w:b w:val="0"/>
      <w:i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2021-09-26T03:53:00Z</dcterms:created>
  <dcterms:modified xsi:type="dcterms:W3CDTF">2021-09-26T03:58:00Z</dcterms:modified>
</cp:coreProperties>
</file>